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8A93" w14:textId="478C450D" w:rsidR="00236C50" w:rsidRDefault="006B512C">
      <w:pPr>
        <w:rPr>
          <w:rFonts w:ascii="Georgia" w:hAnsi="Georgia"/>
          <w:b/>
          <w:bCs/>
          <w:sz w:val="28"/>
          <w:szCs w:val="28"/>
        </w:rPr>
      </w:pPr>
      <w:r>
        <w:rPr>
          <w:rFonts w:ascii="Georgia" w:hAnsi="Georgia"/>
          <w:b/>
          <w:bCs/>
          <w:sz w:val="28"/>
          <w:szCs w:val="28"/>
        </w:rPr>
        <w:t xml:space="preserve">  </w:t>
      </w:r>
    </w:p>
    <w:p w14:paraId="54E3DEDF" w14:textId="77777777" w:rsidR="006B512C" w:rsidRDefault="006B512C" w:rsidP="008D1777">
      <w:pPr>
        <w:jc w:val="both"/>
        <w:rPr>
          <w:rFonts w:ascii="Georgia" w:hAnsi="Georgia" w:cs="Arial"/>
          <w:sz w:val="22"/>
          <w:szCs w:val="22"/>
        </w:rPr>
      </w:pPr>
    </w:p>
    <w:p w14:paraId="5C98C23A" w14:textId="77777777" w:rsidR="006B512C" w:rsidRDefault="006B512C" w:rsidP="008D1777">
      <w:pPr>
        <w:jc w:val="both"/>
        <w:rPr>
          <w:rFonts w:ascii="Georgia" w:hAnsi="Georgia" w:cs="Arial"/>
          <w:sz w:val="22"/>
          <w:szCs w:val="22"/>
        </w:rPr>
      </w:pPr>
    </w:p>
    <w:p w14:paraId="6226FC96" w14:textId="77777777" w:rsidR="006B512C" w:rsidRDefault="006B512C" w:rsidP="008D1777">
      <w:pPr>
        <w:jc w:val="both"/>
        <w:rPr>
          <w:rFonts w:ascii="Georgia" w:hAnsi="Georgia" w:cs="Arial"/>
          <w:sz w:val="22"/>
          <w:szCs w:val="22"/>
        </w:rPr>
      </w:pPr>
    </w:p>
    <w:p w14:paraId="12316D01" w14:textId="77777777" w:rsidR="006B512C" w:rsidRDefault="006B512C" w:rsidP="008D1777">
      <w:pPr>
        <w:jc w:val="both"/>
        <w:rPr>
          <w:rFonts w:ascii="Georgia" w:hAnsi="Georgia" w:cs="Arial"/>
          <w:sz w:val="22"/>
          <w:szCs w:val="22"/>
        </w:rPr>
      </w:pPr>
    </w:p>
    <w:p w14:paraId="6E9AC7B1" w14:textId="77777777" w:rsidR="006B512C" w:rsidRDefault="006B512C" w:rsidP="008D1777">
      <w:pPr>
        <w:jc w:val="both"/>
        <w:rPr>
          <w:rFonts w:ascii="Georgia" w:hAnsi="Georgia" w:cs="Arial"/>
          <w:sz w:val="22"/>
          <w:szCs w:val="22"/>
        </w:rPr>
      </w:pPr>
    </w:p>
    <w:p w14:paraId="691F32A5" w14:textId="77777777" w:rsidR="006B512C" w:rsidRDefault="006B512C" w:rsidP="008D1777">
      <w:pPr>
        <w:jc w:val="both"/>
        <w:rPr>
          <w:rFonts w:ascii="Georgia" w:hAnsi="Georgia" w:cs="Arial"/>
          <w:sz w:val="22"/>
          <w:szCs w:val="22"/>
        </w:rPr>
      </w:pPr>
    </w:p>
    <w:p w14:paraId="70835458" w14:textId="77777777" w:rsidR="006B512C" w:rsidRDefault="006B512C" w:rsidP="008D1777">
      <w:pPr>
        <w:jc w:val="both"/>
        <w:rPr>
          <w:rFonts w:ascii="Georgia" w:hAnsi="Georgia" w:cs="Arial"/>
          <w:sz w:val="22"/>
          <w:szCs w:val="22"/>
        </w:rPr>
      </w:pPr>
    </w:p>
    <w:p w14:paraId="4CFAA333" w14:textId="77777777" w:rsidR="006B512C" w:rsidRDefault="006B512C" w:rsidP="008D1777">
      <w:pPr>
        <w:jc w:val="both"/>
        <w:rPr>
          <w:rFonts w:ascii="Georgia" w:hAnsi="Georgia" w:cs="Arial"/>
          <w:sz w:val="22"/>
          <w:szCs w:val="22"/>
        </w:rPr>
      </w:pPr>
    </w:p>
    <w:p w14:paraId="14676891" w14:textId="77777777" w:rsidR="006B512C" w:rsidRDefault="006B512C" w:rsidP="008D1777">
      <w:pPr>
        <w:jc w:val="both"/>
        <w:rPr>
          <w:rFonts w:ascii="Georgia" w:hAnsi="Georgia" w:cs="Arial"/>
          <w:sz w:val="22"/>
          <w:szCs w:val="22"/>
        </w:rPr>
      </w:pPr>
    </w:p>
    <w:p w14:paraId="0693D6D8" w14:textId="77777777" w:rsidR="006B512C" w:rsidRDefault="006B512C" w:rsidP="008D1777">
      <w:pPr>
        <w:jc w:val="both"/>
        <w:rPr>
          <w:rFonts w:ascii="Georgia" w:hAnsi="Georgia" w:cs="Arial"/>
          <w:sz w:val="22"/>
          <w:szCs w:val="22"/>
        </w:rPr>
      </w:pPr>
    </w:p>
    <w:p w14:paraId="26BC6AD8" w14:textId="77777777" w:rsidR="006B512C" w:rsidRDefault="006B512C" w:rsidP="008D1777">
      <w:pPr>
        <w:jc w:val="both"/>
        <w:rPr>
          <w:rFonts w:ascii="Georgia" w:hAnsi="Georgia" w:cs="Arial"/>
          <w:sz w:val="22"/>
          <w:szCs w:val="22"/>
        </w:rPr>
      </w:pPr>
    </w:p>
    <w:p w14:paraId="46E569F6" w14:textId="77777777" w:rsidR="006B512C" w:rsidRDefault="006B512C" w:rsidP="008D1777">
      <w:pPr>
        <w:jc w:val="both"/>
        <w:rPr>
          <w:rFonts w:ascii="Georgia" w:hAnsi="Georgia" w:cs="Arial"/>
          <w:sz w:val="22"/>
          <w:szCs w:val="22"/>
        </w:rPr>
      </w:pPr>
    </w:p>
    <w:p w14:paraId="3FEF4C87" w14:textId="77777777" w:rsidR="006B512C" w:rsidRDefault="006B512C" w:rsidP="008D1777">
      <w:pPr>
        <w:jc w:val="both"/>
        <w:rPr>
          <w:rFonts w:ascii="Georgia" w:hAnsi="Georgia" w:cs="Arial"/>
          <w:sz w:val="22"/>
          <w:szCs w:val="22"/>
        </w:rPr>
      </w:pPr>
    </w:p>
    <w:p w14:paraId="6DCB4692" w14:textId="77777777" w:rsidR="006B512C" w:rsidRDefault="006B512C" w:rsidP="008D1777">
      <w:pPr>
        <w:jc w:val="both"/>
        <w:rPr>
          <w:rFonts w:ascii="Georgia" w:hAnsi="Georgia" w:cs="Arial"/>
          <w:sz w:val="22"/>
          <w:szCs w:val="22"/>
        </w:rPr>
      </w:pPr>
    </w:p>
    <w:p w14:paraId="20EC4343" w14:textId="77777777" w:rsidR="006B512C" w:rsidRDefault="006B512C" w:rsidP="008D1777">
      <w:pPr>
        <w:jc w:val="both"/>
        <w:rPr>
          <w:rFonts w:ascii="Georgia" w:hAnsi="Georgia" w:cs="Arial"/>
          <w:sz w:val="22"/>
          <w:szCs w:val="22"/>
        </w:rPr>
      </w:pPr>
    </w:p>
    <w:p w14:paraId="187CB031" w14:textId="77777777" w:rsidR="006B512C" w:rsidRDefault="006B512C" w:rsidP="008D1777">
      <w:pPr>
        <w:jc w:val="both"/>
        <w:rPr>
          <w:rFonts w:ascii="Georgia" w:hAnsi="Georgia" w:cs="Arial"/>
          <w:sz w:val="22"/>
          <w:szCs w:val="22"/>
        </w:rPr>
      </w:pPr>
    </w:p>
    <w:p w14:paraId="05F9A063" w14:textId="77777777" w:rsidR="006B512C" w:rsidRDefault="006B512C" w:rsidP="008D1777">
      <w:pPr>
        <w:jc w:val="both"/>
        <w:rPr>
          <w:rFonts w:ascii="Georgia" w:hAnsi="Georgia" w:cs="Arial"/>
          <w:sz w:val="22"/>
          <w:szCs w:val="22"/>
        </w:rPr>
      </w:pPr>
    </w:p>
    <w:p w14:paraId="66AD1B8D" w14:textId="77777777" w:rsidR="006B512C" w:rsidRDefault="006B512C" w:rsidP="008D1777">
      <w:pPr>
        <w:jc w:val="both"/>
        <w:rPr>
          <w:rFonts w:ascii="Georgia" w:hAnsi="Georgia" w:cs="Arial"/>
          <w:sz w:val="22"/>
          <w:szCs w:val="22"/>
        </w:rPr>
      </w:pPr>
    </w:p>
    <w:p w14:paraId="13BBBFE1" w14:textId="77777777" w:rsidR="006B512C" w:rsidRDefault="006B512C" w:rsidP="008D1777">
      <w:pPr>
        <w:jc w:val="both"/>
        <w:rPr>
          <w:rFonts w:ascii="Georgia" w:hAnsi="Georgia" w:cs="Arial"/>
          <w:sz w:val="22"/>
          <w:szCs w:val="22"/>
        </w:rPr>
      </w:pPr>
    </w:p>
    <w:p w14:paraId="7E61B60F" w14:textId="77777777" w:rsidR="006B512C" w:rsidRDefault="006B512C" w:rsidP="008D1777">
      <w:pPr>
        <w:jc w:val="both"/>
        <w:rPr>
          <w:rFonts w:ascii="Georgia" w:hAnsi="Georgia" w:cs="Arial"/>
          <w:sz w:val="22"/>
          <w:szCs w:val="22"/>
        </w:rPr>
      </w:pPr>
    </w:p>
    <w:p w14:paraId="5800855E" w14:textId="77777777" w:rsidR="006B512C" w:rsidRDefault="006B512C" w:rsidP="008D1777">
      <w:pPr>
        <w:jc w:val="both"/>
        <w:rPr>
          <w:rFonts w:ascii="Georgia" w:hAnsi="Georgia" w:cs="Arial"/>
          <w:sz w:val="22"/>
          <w:szCs w:val="22"/>
        </w:rPr>
      </w:pPr>
    </w:p>
    <w:p w14:paraId="293FD963" w14:textId="77777777" w:rsidR="006B512C" w:rsidRDefault="006B512C" w:rsidP="008D1777">
      <w:pPr>
        <w:jc w:val="both"/>
        <w:rPr>
          <w:rFonts w:ascii="Georgia" w:hAnsi="Georgia" w:cs="Arial"/>
          <w:sz w:val="22"/>
          <w:szCs w:val="22"/>
        </w:rPr>
      </w:pPr>
    </w:p>
    <w:p w14:paraId="78B97BFC" w14:textId="77777777" w:rsidR="006B512C" w:rsidRDefault="006B512C" w:rsidP="008D1777">
      <w:pPr>
        <w:jc w:val="both"/>
        <w:rPr>
          <w:rFonts w:ascii="Georgia" w:hAnsi="Georgia" w:cs="Arial"/>
          <w:sz w:val="22"/>
          <w:szCs w:val="22"/>
        </w:rPr>
      </w:pPr>
    </w:p>
    <w:p w14:paraId="04675CA4" w14:textId="77777777" w:rsidR="006B512C" w:rsidRDefault="006B512C" w:rsidP="008D1777">
      <w:pPr>
        <w:jc w:val="both"/>
        <w:rPr>
          <w:rFonts w:ascii="Georgia" w:hAnsi="Georgia" w:cs="Arial"/>
          <w:sz w:val="22"/>
          <w:szCs w:val="22"/>
        </w:rPr>
      </w:pPr>
    </w:p>
    <w:p w14:paraId="2861B2D7" w14:textId="77777777" w:rsidR="005A3921" w:rsidRDefault="005A3921" w:rsidP="008D1777">
      <w:pPr>
        <w:jc w:val="both"/>
        <w:rPr>
          <w:rFonts w:ascii="Georgia" w:hAnsi="Georgia" w:cs="Arial"/>
          <w:sz w:val="22"/>
          <w:szCs w:val="22"/>
        </w:rPr>
      </w:pPr>
    </w:p>
    <w:p w14:paraId="49F95557" w14:textId="77777777" w:rsidR="005A3921" w:rsidRDefault="005A3921" w:rsidP="008D1777">
      <w:pPr>
        <w:jc w:val="both"/>
        <w:rPr>
          <w:rFonts w:ascii="Georgia" w:hAnsi="Georgia" w:cs="Arial"/>
          <w:sz w:val="22"/>
          <w:szCs w:val="22"/>
        </w:rPr>
      </w:pPr>
    </w:p>
    <w:p w14:paraId="6187DAE2" w14:textId="77777777" w:rsidR="005A3921" w:rsidRDefault="005A3921" w:rsidP="008D1777">
      <w:pPr>
        <w:jc w:val="both"/>
        <w:rPr>
          <w:rFonts w:ascii="Georgia" w:hAnsi="Georgia" w:cs="Arial"/>
          <w:sz w:val="22"/>
          <w:szCs w:val="22"/>
        </w:rPr>
      </w:pPr>
    </w:p>
    <w:p w14:paraId="33A15703" w14:textId="77777777" w:rsidR="005A3921" w:rsidRDefault="005A3921" w:rsidP="008D1777">
      <w:pPr>
        <w:jc w:val="both"/>
        <w:rPr>
          <w:rFonts w:ascii="Georgia" w:hAnsi="Georgia" w:cs="Arial"/>
          <w:sz w:val="22"/>
          <w:szCs w:val="22"/>
        </w:rPr>
      </w:pPr>
    </w:p>
    <w:p w14:paraId="684DF0B9" w14:textId="77777777" w:rsidR="006B512C" w:rsidRDefault="006B512C" w:rsidP="008D1777">
      <w:pPr>
        <w:jc w:val="both"/>
        <w:rPr>
          <w:rFonts w:ascii="Georgia" w:hAnsi="Georgia" w:cs="Arial"/>
          <w:sz w:val="22"/>
          <w:szCs w:val="22"/>
        </w:rPr>
      </w:pPr>
    </w:p>
    <w:p w14:paraId="7EBD2C7E" w14:textId="77777777" w:rsidR="006B512C" w:rsidRDefault="006B512C" w:rsidP="008D1777">
      <w:pPr>
        <w:jc w:val="both"/>
        <w:rPr>
          <w:rFonts w:ascii="Georgia" w:hAnsi="Georgia" w:cs="Arial"/>
          <w:sz w:val="22"/>
          <w:szCs w:val="22"/>
        </w:rPr>
      </w:pPr>
    </w:p>
    <w:p w14:paraId="309B184B" w14:textId="77777777" w:rsidR="006B512C" w:rsidRDefault="006B512C" w:rsidP="008D1777">
      <w:pPr>
        <w:jc w:val="both"/>
        <w:rPr>
          <w:rFonts w:ascii="Georgia" w:hAnsi="Georgia" w:cs="Arial"/>
          <w:sz w:val="22"/>
          <w:szCs w:val="22"/>
        </w:rPr>
      </w:pPr>
    </w:p>
    <w:p w14:paraId="175100D5" w14:textId="77777777" w:rsidR="006B512C" w:rsidRDefault="006B512C" w:rsidP="008D1777">
      <w:pPr>
        <w:jc w:val="both"/>
        <w:rPr>
          <w:rFonts w:ascii="Georgia" w:hAnsi="Georgia" w:cs="Arial"/>
          <w:sz w:val="22"/>
          <w:szCs w:val="22"/>
        </w:rPr>
      </w:pPr>
    </w:p>
    <w:p w14:paraId="37D44DAF" w14:textId="77777777" w:rsidR="006B512C" w:rsidRDefault="006B512C" w:rsidP="008D1777">
      <w:pPr>
        <w:jc w:val="both"/>
        <w:rPr>
          <w:rFonts w:ascii="Georgia" w:hAnsi="Georgia" w:cs="Arial"/>
          <w:sz w:val="22"/>
          <w:szCs w:val="22"/>
        </w:rPr>
      </w:pPr>
    </w:p>
    <w:p w14:paraId="4B482911" w14:textId="77777777" w:rsidR="006B512C" w:rsidRDefault="006B512C" w:rsidP="008D1777">
      <w:pPr>
        <w:jc w:val="both"/>
        <w:rPr>
          <w:rFonts w:ascii="Georgia" w:hAnsi="Georgia" w:cs="Arial"/>
          <w:sz w:val="22"/>
          <w:szCs w:val="22"/>
        </w:rPr>
      </w:pPr>
    </w:p>
    <w:p w14:paraId="322C84D3" w14:textId="77777777" w:rsidR="006B512C" w:rsidRDefault="006B512C" w:rsidP="008D1777">
      <w:pPr>
        <w:jc w:val="both"/>
        <w:rPr>
          <w:rFonts w:ascii="Georgia" w:hAnsi="Georgia" w:cs="Arial"/>
          <w:sz w:val="22"/>
          <w:szCs w:val="22"/>
        </w:rPr>
      </w:pPr>
    </w:p>
    <w:p w14:paraId="501AAAFE" w14:textId="1FAC80BB" w:rsidR="006B512C" w:rsidRDefault="006B512C" w:rsidP="008D1777">
      <w:pPr>
        <w:jc w:val="both"/>
        <w:rPr>
          <w:rFonts w:ascii="Georgia" w:hAnsi="Georgia" w:cs="Arial"/>
          <w:sz w:val="22"/>
          <w:szCs w:val="22"/>
        </w:rPr>
      </w:pPr>
    </w:p>
    <w:p w14:paraId="74FFEEBD" w14:textId="77777777" w:rsidR="006B512C" w:rsidRDefault="006B512C" w:rsidP="008D1777">
      <w:pPr>
        <w:jc w:val="both"/>
        <w:rPr>
          <w:rFonts w:ascii="Georgia" w:hAnsi="Georgia" w:cs="Arial"/>
          <w:sz w:val="22"/>
          <w:szCs w:val="22"/>
        </w:rPr>
      </w:pPr>
    </w:p>
    <w:p w14:paraId="7D7792DB" w14:textId="77777777" w:rsidR="006B512C" w:rsidRDefault="006B512C" w:rsidP="008D1777">
      <w:pPr>
        <w:jc w:val="both"/>
        <w:rPr>
          <w:rFonts w:ascii="Georgia" w:hAnsi="Georgia" w:cs="Arial"/>
          <w:sz w:val="22"/>
          <w:szCs w:val="22"/>
        </w:rPr>
      </w:pPr>
    </w:p>
    <w:p w14:paraId="7EC5C210" w14:textId="77777777" w:rsidR="006B512C" w:rsidRDefault="006B512C" w:rsidP="008D1777">
      <w:pPr>
        <w:jc w:val="both"/>
        <w:rPr>
          <w:rFonts w:ascii="Georgia" w:hAnsi="Georgia" w:cs="Arial"/>
          <w:sz w:val="22"/>
          <w:szCs w:val="22"/>
        </w:rPr>
      </w:pPr>
    </w:p>
    <w:p w14:paraId="023734F6" w14:textId="77777777" w:rsidR="006B512C" w:rsidRDefault="006B512C" w:rsidP="008D1777">
      <w:pPr>
        <w:jc w:val="both"/>
        <w:rPr>
          <w:rFonts w:ascii="Georgia" w:hAnsi="Georgia" w:cs="Arial"/>
          <w:sz w:val="22"/>
          <w:szCs w:val="22"/>
        </w:rPr>
      </w:pPr>
    </w:p>
    <w:p w14:paraId="20870873" w14:textId="77777777" w:rsidR="006B512C" w:rsidRDefault="006B512C" w:rsidP="008D1777">
      <w:pPr>
        <w:jc w:val="both"/>
        <w:rPr>
          <w:rFonts w:ascii="Georgia" w:hAnsi="Georgia" w:cs="Arial"/>
          <w:sz w:val="22"/>
          <w:szCs w:val="22"/>
        </w:rPr>
      </w:pPr>
    </w:p>
    <w:p w14:paraId="1BF88C49" w14:textId="77777777" w:rsidR="006B512C" w:rsidRDefault="006B512C" w:rsidP="008D1777">
      <w:pPr>
        <w:jc w:val="both"/>
        <w:rPr>
          <w:rFonts w:ascii="Georgia" w:hAnsi="Georgia" w:cs="Arial"/>
          <w:sz w:val="22"/>
          <w:szCs w:val="22"/>
        </w:rPr>
      </w:pPr>
    </w:p>
    <w:p w14:paraId="45F7190F" w14:textId="77777777" w:rsidR="005A3921" w:rsidRDefault="005A3921" w:rsidP="005A3921">
      <w:pPr>
        <w:pStyle w:val="NormalWeb"/>
        <w:spacing w:before="0" w:beforeAutospacing="0" w:after="0" w:afterAutospacing="0"/>
        <w:jc w:val="center"/>
        <w:rPr>
          <w:rFonts w:ascii="Georgia" w:hAnsi="Georgia" w:cs="Arial"/>
          <w:sz w:val="22"/>
          <w:szCs w:val="22"/>
        </w:rPr>
      </w:pPr>
    </w:p>
    <w:p w14:paraId="31A1D478" w14:textId="77777777" w:rsidR="005A3921" w:rsidRDefault="005A3921" w:rsidP="005A3921">
      <w:pPr>
        <w:pStyle w:val="NormalWeb"/>
        <w:spacing w:before="0" w:beforeAutospacing="0" w:after="0" w:afterAutospacing="0"/>
        <w:jc w:val="center"/>
        <w:rPr>
          <w:rFonts w:ascii="Georgia" w:hAnsi="Georgia" w:cs="Arial"/>
          <w:sz w:val="22"/>
          <w:szCs w:val="22"/>
        </w:rPr>
      </w:pPr>
    </w:p>
    <w:p w14:paraId="0F71D2CD" w14:textId="5E3A8E0D" w:rsidR="006B512C" w:rsidRPr="0004147B" w:rsidRDefault="0087512B" w:rsidP="0004147B">
      <w:pPr>
        <w:jc w:val="both"/>
        <w:rPr>
          <w:rFonts w:ascii="Georgia" w:hAnsi="Georgia" w:cs="Arial"/>
          <w:sz w:val="22"/>
          <w:szCs w:val="22"/>
        </w:rPr>
      </w:pPr>
      <w:r>
        <w:rPr>
          <w:rFonts w:ascii="Georgia" w:hAnsi="Georgia" w:cs="Arial"/>
          <w:sz w:val="22"/>
          <w:szCs w:val="22"/>
        </w:rPr>
        <w:t xml:space="preserve">   </w:t>
      </w:r>
      <w:r w:rsidR="00162D42">
        <w:rPr>
          <w:rFonts w:ascii="Georgia" w:hAnsi="Georgia" w:cs="Arial"/>
          <w:sz w:val="22"/>
          <w:szCs w:val="22"/>
        </w:rPr>
        <w:t xml:space="preserve">  </w:t>
      </w:r>
      <w:r>
        <w:rPr>
          <w:rFonts w:ascii="Georgia" w:hAnsi="Georgia" w:cs="Arial"/>
          <w:sz w:val="22"/>
          <w:szCs w:val="22"/>
        </w:rPr>
        <w:t xml:space="preserve">   </w:t>
      </w:r>
      <w:r w:rsidR="006B512C">
        <w:rPr>
          <w:noProof/>
        </w:rPr>
        <w:drawing>
          <wp:inline distT="0" distB="0" distL="0" distR="0" wp14:anchorId="6181451B" wp14:editId="17DA1E64">
            <wp:extent cx="2208814" cy="1214120"/>
            <wp:effectExtent l="0" t="0" r="1270" b="5080"/>
            <wp:docPr id="198590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3639" cy="1271739"/>
                    </a:xfrm>
                    <a:prstGeom prst="rect">
                      <a:avLst/>
                    </a:prstGeom>
                    <a:noFill/>
                    <a:ln>
                      <a:noFill/>
                    </a:ln>
                  </pic:spPr>
                </pic:pic>
              </a:graphicData>
            </a:graphic>
          </wp:inline>
        </w:drawing>
      </w:r>
    </w:p>
    <w:p w14:paraId="6DADAC3A" w14:textId="77777777" w:rsidR="005A3921" w:rsidRDefault="005A3921" w:rsidP="005A3921">
      <w:pPr>
        <w:spacing w:after="0"/>
        <w:jc w:val="both"/>
        <w:rPr>
          <w:rFonts w:ascii="Georgia" w:hAnsi="Georgia" w:cs="Arial"/>
          <w:sz w:val="22"/>
          <w:szCs w:val="22"/>
        </w:rPr>
      </w:pPr>
    </w:p>
    <w:p w14:paraId="0C327CD1" w14:textId="3CA0536F" w:rsidR="006B512C" w:rsidRPr="006B512C" w:rsidRDefault="006B512C" w:rsidP="00E942C8">
      <w:pPr>
        <w:spacing w:after="0" w:line="240" w:lineRule="auto"/>
        <w:jc w:val="both"/>
        <w:rPr>
          <w:rFonts w:ascii="Georgia" w:hAnsi="Georgia" w:cs="Arial"/>
          <w:b/>
          <w:bCs/>
          <w:sz w:val="28"/>
          <w:szCs w:val="28"/>
        </w:rPr>
      </w:pPr>
      <w:r>
        <w:rPr>
          <w:rFonts w:ascii="Georgia" w:hAnsi="Georgia" w:cs="Arial"/>
          <w:b/>
          <w:bCs/>
          <w:sz w:val="28"/>
          <w:szCs w:val="28"/>
        </w:rPr>
        <w:t>Philadelphia Yearly Meeting</w:t>
      </w:r>
    </w:p>
    <w:p w14:paraId="24BD03D4" w14:textId="0EA6813C" w:rsidR="005A3921" w:rsidRPr="00B84AC0" w:rsidRDefault="006B512C" w:rsidP="00031E70">
      <w:pPr>
        <w:spacing w:after="0" w:line="240" w:lineRule="auto"/>
        <w:jc w:val="both"/>
        <w:rPr>
          <w:rFonts w:ascii="Georgia" w:hAnsi="Georgia" w:cs="Arial"/>
          <w:b/>
          <w:bCs/>
          <w:sz w:val="28"/>
          <w:szCs w:val="28"/>
        </w:rPr>
      </w:pPr>
      <w:r w:rsidRPr="00CF70F2">
        <w:rPr>
          <w:rFonts w:ascii="Georgia" w:hAnsi="Georgia" w:cs="Arial"/>
          <w:b/>
          <w:bCs/>
          <w:sz w:val="28"/>
          <w:szCs w:val="28"/>
        </w:rPr>
        <w:t>Minute of Support for the LGBTQ</w:t>
      </w:r>
      <w:r w:rsidR="00547208">
        <w:rPr>
          <w:rFonts w:ascii="Georgia" w:hAnsi="Georgia" w:cs="Arial"/>
          <w:b/>
          <w:bCs/>
          <w:sz w:val="28"/>
          <w:szCs w:val="28"/>
        </w:rPr>
        <w:t>I</w:t>
      </w:r>
      <w:r w:rsidRPr="00CF70F2">
        <w:rPr>
          <w:rFonts w:ascii="Georgia" w:hAnsi="Georgia" w:cs="Arial"/>
          <w:b/>
          <w:bCs/>
          <w:sz w:val="28"/>
          <w:szCs w:val="28"/>
        </w:rPr>
        <w:t>A+ Community</w:t>
      </w:r>
      <w:r w:rsidR="0004147B">
        <w:rPr>
          <w:rFonts w:ascii="Georgia" w:hAnsi="Georgia" w:cs="Arial"/>
          <w:b/>
          <w:bCs/>
          <w:sz w:val="28"/>
          <w:szCs w:val="28"/>
        </w:rPr>
        <w:t xml:space="preserve"> (July 2025)</w:t>
      </w:r>
    </w:p>
    <w:p w14:paraId="669BC168" w14:textId="4FDF8E01" w:rsidR="005A3921" w:rsidRPr="00CF70F2" w:rsidRDefault="006B512C" w:rsidP="00031E70">
      <w:pPr>
        <w:spacing w:before="240" w:line="276" w:lineRule="auto"/>
        <w:jc w:val="both"/>
        <w:rPr>
          <w:rFonts w:ascii="Georgia" w:hAnsi="Georgia" w:cs="Arial"/>
          <w:sz w:val="22"/>
          <w:szCs w:val="22"/>
        </w:rPr>
      </w:pPr>
      <w:r w:rsidRPr="00CF70F2">
        <w:rPr>
          <w:rFonts w:ascii="Georgia" w:hAnsi="Georgia" w:cs="Arial"/>
          <w:sz w:val="22"/>
          <w:szCs w:val="22"/>
        </w:rPr>
        <w:t xml:space="preserve">As Quakers, Philadelphia Yearly Meeting believes that there is that of God, the </w:t>
      </w:r>
      <w:r w:rsidR="00C50C09" w:rsidRPr="00CF70F2">
        <w:rPr>
          <w:rFonts w:ascii="Georgia" w:hAnsi="Georgia" w:cs="Arial"/>
          <w:sz w:val="22"/>
          <w:szCs w:val="22"/>
        </w:rPr>
        <w:t>Light,</w:t>
      </w:r>
      <w:r w:rsidR="00C50C09">
        <w:rPr>
          <w:rFonts w:ascii="Georgia" w:hAnsi="Georgia" w:cs="Arial"/>
          <w:sz w:val="22"/>
          <w:szCs w:val="22"/>
        </w:rPr>
        <w:t xml:space="preserve"> Spirit</w:t>
      </w:r>
      <w:r>
        <w:rPr>
          <w:rFonts w:ascii="Georgia" w:hAnsi="Georgia" w:cs="Arial"/>
          <w:sz w:val="22"/>
          <w:szCs w:val="22"/>
        </w:rPr>
        <w:t xml:space="preserve">, within every person.  We receive the gifts of service and care from many of our members </w:t>
      </w:r>
      <w:r w:rsidR="008D1777" w:rsidRPr="00CF70F2">
        <w:rPr>
          <w:rFonts w:ascii="Georgia" w:hAnsi="Georgia" w:cs="Arial"/>
          <w:sz w:val="22"/>
          <w:szCs w:val="22"/>
        </w:rPr>
        <w:t>who are Lesbian, Gay, Bisexual, Transgender, Queer, Intersex and Asexual (LGBTQIA+) and value all as beloved members of our community.</w:t>
      </w:r>
    </w:p>
    <w:p w14:paraId="19DFB2D4" w14:textId="6DC1B981" w:rsidR="008D1777" w:rsidRDefault="008D1777" w:rsidP="00BF25C6">
      <w:pPr>
        <w:spacing w:line="276" w:lineRule="auto"/>
        <w:jc w:val="both"/>
        <w:rPr>
          <w:rFonts w:ascii="Georgia" w:hAnsi="Georgia" w:cs="Arial"/>
          <w:sz w:val="22"/>
          <w:szCs w:val="22"/>
        </w:rPr>
      </w:pPr>
      <w:r w:rsidRPr="00CF70F2">
        <w:rPr>
          <w:rFonts w:ascii="Georgia" w:hAnsi="Georgia" w:cs="Arial"/>
          <w:sz w:val="22"/>
          <w:szCs w:val="22"/>
        </w:rPr>
        <w:t>Currently the federal government is targeting LGBTQIA+ people, by writing legislation that denies gender affirming care and treatment, questioning trans and gender diverse individuals’ right to exist and be their true selves, pulling funding for mental health hotlines that serve LBG</w:t>
      </w:r>
      <w:r w:rsidR="00547208">
        <w:rPr>
          <w:rFonts w:ascii="Georgia" w:hAnsi="Georgia" w:cs="Arial"/>
          <w:sz w:val="22"/>
          <w:szCs w:val="22"/>
        </w:rPr>
        <w:t>T</w:t>
      </w:r>
      <w:r w:rsidRPr="00CF70F2">
        <w:rPr>
          <w:rFonts w:ascii="Georgia" w:hAnsi="Georgia" w:cs="Arial"/>
          <w:sz w:val="22"/>
          <w:szCs w:val="22"/>
        </w:rPr>
        <w:t>QIA+ individuals, and threatening to rescind their rights to love and marry who they love.  These actions have created dangerous levels of stress in LGBTQIA+ individuals, particularly in the trans community.</w:t>
      </w:r>
    </w:p>
    <w:p w14:paraId="4901AA19" w14:textId="5EE62313" w:rsidR="005A3921" w:rsidRPr="00CF70F2" w:rsidRDefault="00547208" w:rsidP="00031E70">
      <w:pPr>
        <w:spacing w:line="276" w:lineRule="auto"/>
        <w:jc w:val="both"/>
        <w:rPr>
          <w:rFonts w:ascii="Georgia" w:hAnsi="Georgia" w:cs="Arial"/>
          <w:sz w:val="22"/>
          <w:szCs w:val="22"/>
        </w:rPr>
      </w:pPr>
      <w:r>
        <w:rPr>
          <w:rFonts w:ascii="Georgia" w:hAnsi="Georgia" w:cs="Arial"/>
          <w:sz w:val="22"/>
          <w:szCs w:val="22"/>
        </w:rPr>
        <w:t>The behavior of the current administration goes against</w:t>
      </w:r>
      <w:r w:rsidR="0087512B">
        <w:rPr>
          <w:rFonts w:ascii="Georgia" w:hAnsi="Georgia" w:cs="Arial"/>
          <w:sz w:val="22"/>
          <w:szCs w:val="22"/>
        </w:rPr>
        <w:t xml:space="preserve"> all the testimonies Quakers hold dear – especially equality, peace, justice, and </w:t>
      </w:r>
      <w:r w:rsidR="0087512B">
        <w:rPr>
          <w:rFonts w:ascii="Georgia" w:hAnsi="Georgia" w:cs="Arial"/>
          <w:sz w:val="22"/>
          <w:szCs w:val="22"/>
        </w:rPr>
        <w:lastRenderedPageBreak/>
        <w:t>integrity.  We find this to be intolerable.  Several Monthly and Quarterly Meetings across the Yearly Meeting have sent us Minutes of Concern on this topic.</w:t>
      </w:r>
    </w:p>
    <w:p w14:paraId="0F8C2D30" w14:textId="0FAE4F73" w:rsidR="0004147B" w:rsidRPr="00B84AC0" w:rsidRDefault="008D1777" w:rsidP="00031E70">
      <w:pPr>
        <w:spacing w:line="276" w:lineRule="auto"/>
        <w:jc w:val="both"/>
        <w:rPr>
          <w:rFonts w:ascii="Georgia" w:hAnsi="Georgia" w:cs="Arial"/>
          <w:sz w:val="22"/>
          <w:szCs w:val="22"/>
        </w:rPr>
      </w:pPr>
      <w:r w:rsidRPr="00CF70F2">
        <w:rPr>
          <w:rFonts w:ascii="Georgia" w:hAnsi="Georgia" w:cs="Arial"/>
          <w:sz w:val="22"/>
          <w:szCs w:val="22"/>
        </w:rPr>
        <w:t>We unite in honoring all people’s right to love as they feel led and to inhabit the</w:t>
      </w:r>
      <w:r>
        <w:rPr>
          <w:rFonts w:ascii="Georgia" w:hAnsi="Georgia" w:cs="Arial"/>
          <w:sz w:val="22"/>
          <w:szCs w:val="22"/>
        </w:rPr>
        <w:t xml:space="preserve"> </w:t>
      </w:r>
      <w:r w:rsidRPr="00CF70F2">
        <w:rPr>
          <w:rFonts w:ascii="Georgia" w:hAnsi="Georgia" w:cs="Arial"/>
          <w:sz w:val="22"/>
          <w:szCs w:val="22"/>
        </w:rPr>
        <w:t>body that best expresses their true selves.  We cherish the diversity that is brought to our community by the participation of these individuals.</w:t>
      </w:r>
    </w:p>
    <w:p w14:paraId="28FACD49" w14:textId="2D2AAD6B" w:rsidR="00985543" w:rsidRDefault="006B512C" w:rsidP="00031E70">
      <w:pPr>
        <w:spacing w:line="276" w:lineRule="auto"/>
        <w:jc w:val="both"/>
        <w:rPr>
          <w:rFonts w:ascii="Georgia" w:hAnsi="Georgia" w:cs="Arial"/>
          <w:sz w:val="22"/>
          <w:szCs w:val="22"/>
        </w:rPr>
      </w:pPr>
      <w:r w:rsidRPr="00CF70F2">
        <w:rPr>
          <w:rFonts w:ascii="Georgia" w:hAnsi="Georgia" w:cs="Arial"/>
          <w:sz w:val="22"/>
          <w:szCs w:val="22"/>
        </w:rPr>
        <w:t>We stand among and as allies with LGBTQIA+ people and cherish them.  Our allyship demands that we continue to educate ourselves on the issues</w:t>
      </w:r>
      <w:r w:rsidRPr="00CF70F2">
        <w:rPr>
          <w:rFonts w:ascii="Georgia" w:hAnsi="Georgia" w:cs="Arial"/>
          <w:b/>
          <w:bCs/>
          <w:sz w:val="22"/>
          <w:szCs w:val="22"/>
        </w:rPr>
        <w:t xml:space="preserve"> </w:t>
      </w:r>
      <w:r w:rsidRPr="00CF70F2">
        <w:rPr>
          <w:rFonts w:ascii="Georgia" w:hAnsi="Georgia" w:cs="Arial"/>
          <w:sz w:val="22"/>
          <w:szCs w:val="22"/>
        </w:rPr>
        <w:t>LGBTQIA+ people face, provide a safe space for LGBTQIA+ people and families to worship, and work to end discrimination based on sex, gender identity, and sexual orientation.</w:t>
      </w:r>
    </w:p>
    <w:p w14:paraId="140542DF" w14:textId="28E32201" w:rsidR="00BF25C6" w:rsidRDefault="006B512C" w:rsidP="00031E70">
      <w:pPr>
        <w:spacing w:line="276" w:lineRule="auto"/>
        <w:jc w:val="both"/>
        <w:rPr>
          <w:rFonts w:ascii="Georgia" w:hAnsi="Georgia" w:cs="Arial"/>
          <w:sz w:val="22"/>
          <w:szCs w:val="22"/>
        </w:rPr>
      </w:pPr>
      <w:r w:rsidRPr="00CF70F2">
        <w:rPr>
          <w:rFonts w:ascii="Georgia" w:hAnsi="Georgia" w:cs="Arial"/>
          <w:sz w:val="22"/>
          <w:szCs w:val="22"/>
        </w:rPr>
        <w:t>By embracing members of the LGB</w:t>
      </w:r>
      <w:r w:rsidR="00547208">
        <w:rPr>
          <w:rFonts w:ascii="Georgia" w:hAnsi="Georgia" w:cs="Arial"/>
          <w:sz w:val="22"/>
          <w:szCs w:val="22"/>
        </w:rPr>
        <w:t>T</w:t>
      </w:r>
      <w:r w:rsidRPr="00CF70F2">
        <w:rPr>
          <w:rFonts w:ascii="Georgia" w:hAnsi="Georgia" w:cs="Arial"/>
          <w:sz w:val="22"/>
          <w:szCs w:val="22"/>
        </w:rPr>
        <w:t>QIA+ community, we are blessed by their strength and endurance which bring rich colors to the tapestry of our Quaker fellowship.</w:t>
      </w:r>
    </w:p>
    <w:p w14:paraId="20F17759" w14:textId="1641139A" w:rsidR="00031E70" w:rsidRPr="008F027F" w:rsidRDefault="0004147B" w:rsidP="008F027F">
      <w:pPr>
        <w:spacing w:line="276" w:lineRule="auto"/>
        <w:jc w:val="both"/>
        <w:rPr>
          <w:rFonts w:ascii="Georgia" w:hAnsi="Georgia" w:cs="Arial"/>
          <w:sz w:val="22"/>
          <w:szCs w:val="22"/>
        </w:rPr>
      </w:pPr>
      <w:r w:rsidRPr="0087512B">
        <w:rPr>
          <w:rFonts w:ascii="Georgia" w:hAnsi="Georgia" w:cs="Arial"/>
          <w:b/>
          <w:bCs/>
          <w:sz w:val="22"/>
          <w:szCs w:val="22"/>
        </w:rPr>
        <w:t>Plymouth</w:t>
      </w:r>
      <w:r w:rsidR="0087512B" w:rsidRPr="0087512B">
        <w:rPr>
          <w:rFonts w:ascii="Georgia" w:hAnsi="Georgia" w:cs="Arial"/>
          <w:b/>
          <w:bCs/>
          <w:sz w:val="22"/>
          <w:szCs w:val="22"/>
        </w:rPr>
        <w:t xml:space="preserve"> </w:t>
      </w:r>
      <w:r w:rsidRPr="0087512B">
        <w:rPr>
          <w:rFonts w:ascii="Georgia" w:hAnsi="Georgia" w:cs="Arial"/>
          <w:b/>
          <w:bCs/>
          <w:sz w:val="22"/>
          <w:szCs w:val="22"/>
        </w:rPr>
        <w:t>Friends Meeting</w:t>
      </w:r>
      <w:r>
        <w:rPr>
          <w:rFonts w:ascii="Georgia" w:hAnsi="Georgia" w:cs="Arial"/>
          <w:b/>
          <w:bCs/>
          <w:sz w:val="22"/>
          <w:szCs w:val="22"/>
        </w:rPr>
        <w:t xml:space="preserve"> </w:t>
      </w:r>
      <w:r w:rsidR="00801FE9" w:rsidRPr="00B84AC0">
        <w:rPr>
          <w:rFonts w:ascii="Georgia" w:hAnsi="Georgia" w:cs="Arial"/>
          <w:sz w:val="22"/>
          <w:szCs w:val="22"/>
        </w:rPr>
        <w:t xml:space="preserve">is committed to </w:t>
      </w:r>
      <w:r w:rsidR="00801FE9">
        <w:rPr>
          <w:rFonts w:ascii="Georgia" w:hAnsi="Georgia" w:cs="Arial"/>
          <w:sz w:val="22"/>
          <w:szCs w:val="22"/>
        </w:rPr>
        <w:t>be</w:t>
      </w:r>
      <w:r w:rsidR="00801FE9" w:rsidRPr="00B84AC0">
        <w:rPr>
          <w:rFonts w:ascii="Georgia" w:hAnsi="Georgia" w:cs="Arial"/>
          <w:sz w:val="22"/>
          <w:szCs w:val="22"/>
        </w:rPr>
        <w:t>ing a welcoming community for all people.</w:t>
      </w:r>
      <w:r w:rsidR="00801FE9">
        <w:rPr>
          <w:rFonts w:ascii="Georgia" w:hAnsi="Georgia" w:cs="Arial"/>
          <w:sz w:val="22"/>
          <w:szCs w:val="22"/>
        </w:rPr>
        <w:t xml:space="preserve">  </w:t>
      </w:r>
      <w:r w:rsidR="00801FE9" w:rsidRPr="00B84AC0">
        <w:rPr>
          <w:rFonts w:ascii="Georgia" w:hAnsi="Georgia" w:cs="Arial"/>
          <w:sz w:val="22"/>
          <w:szCs w:val="22"/>
        </w:rPr>
        <w:t xml:space="preserve">We unite with the commitment of support </w:t>
      </w:r>
      <w:r w:rsidR="00547208">
        <w:rPr>
          <w:rFonts w:ascii="Georgia" w:hAnsi="Georgia" w:cs="Arial"/>
          <w:sz w:val="22"/>
          <w:szCs w:val="22"/>
        </w:rPr>
        <w:t xml:space="preserve">for the LGBTQIA+ community </w:t>
      </w:r>
      <w:r w:rsidR="00801FE9" w:rsidRPr="00B84AC0">
        <w:rPr>
          <w:rFonts w:ascii="Georgia" w:hAnsi="Georgia" w:cs="Arial"/>
          <w:sz w:val="22"/>
          <w:szCs w:val="22"/>
        </w:rPr>
        <w:t>made by the Philadelphia Yearly</w:t>
      </w:r>
      <w:r w:rsidR="00547208">
        <w:rPr>
          <w:rFonts w:ascii="Georgia" w:hAnsi="Georgia" w:cs="Arial"/>
          <w:sz w:val="22"/>
          <w:szCs w:val="22"/>
        </w:rPr>
        <w:t xml:space="preserve"> </w:t>
      </w:r>
      <w:r w:rsidR="00801FE9" w:rsidRPr="00B84AC0">
        <w:rPr>
          <w:rFonts w:ascii="Georgia" w:hAnsi="Georgia" w:cs="Arial"/>
          <w:sz w:val="22"/>
          <w:szCs w:val="22"/>
        </w:rPr>
        <w:t>Meeting</w:t>
      </w:r>
      <w:r w:rsidR="0087512B">
        <w:rPr>
          <w:rFonts w:ascii="Georgia" w:hAnsi="Georgia" w:cs="Arial"/>
          <w:sz w:val="22"/>
          <w:szCs w:val="22"/>
        </w:rPr>
        <w:t xml:space="preserve"> </w:t>
      </w:r>
      <w:r w:rsidR="00801FE9">
        <w:rPr>
          <w:rFonts w:ascii="Georgia" w:hAnsi="Georgia" w:cs="Arial"/>
          <w:sz w:val="22"/>
          <w:szCs w:val="22"/>
        </w:rPr>
        <w:t xml:space="preserve">and </w:t>
      </w:r>
      <w:r w:rsidR="00547208">
        <w:rPr>
          <w:rFonts w:ascii="Georgia" w:hAnsi="Georgia" w:cs="Arial"/>
          <w:sz w:val="22"/>
          <w:szCs w:val="22"/>
        </w:rPr>
        <w:t xml:space="preserve">we commit to live in the </w:t>
      </w:r>
      <w:r w:rsidR="00801FE9">
        <w:rPr>
          <w:rFonts w:ascii="Georgia" w:hAnsi="Georgia" w:cs="Arial"/>
          <w:sz w:val="22"/>
          <w:szCs w:val="22"/>
        </w:rPr>
        <w:t>spirit of this minute.</w:t>
      </w:r>
    </w:p>
    <w:p w14:paraId="1A26DFF6" w14:textId="300DEAB2" w:rsidR="00801FE9" w:rsidRPr="00BF25C6" w:rsidRDefault="00801FE9" w:rsidP="00E36AC5">
      <w:pPr>
        <w:pStyle w:val="NormalWeb"/>
        <w:spacing w:before="240" w:beforeAutospacing="0" w:after="0" w:afterAutospacing="0"/>
        <w:jc w:val="center"/>
        <w:rPr>
          <w:rFonts w:ascii="Georgia" w:hAnsi="Georgia" w:cs="Arial"/>
          <w:b/>
          <w:bCs/>
          <w:sz w:val="22"/>
          <w:szCs w:val="22"/>
        </w:rPr>
      </w:pPr>
      <w:r w:rsidRPr="00BF25C6">
        <w:rPr>
          <w:rFonts w:ascii="Georgia" w:hAnsi="Georgia" w:cs="Arial"/>
          <w:b/>
          <w:bCs/>
          <w:sz w:val="22"/>
          <w:szCs w:val="22"/>
        </w:rPr>
        <w:t>Plymouth Friends Meeting</w:t>
      </w:r>
    </w:p>
    <w:p w14:paraId="606AA779" w14:textId="77777777" w:rsidR="00801FE9" w:rsidRPr="00BF25C6" w:rsidRDefault="00801FE9" w:rsidP="00BF25C6">
      <w:pPr>
        <w:pStyle w:val="NormalWeb"/>
        <w:spacing w:before="0" w:beforeAutospacing="0" w:after="0" w:afterAutospacing="0"/>
        <w:jc w:val="center"/>
        <w:rPr>
          <w:rFonts w:ascii="Georgia" w:hAnsi="Georgia" w:cs="Arial"/>
          <w:b/>
          <w:bCs/>
          <w:sz w:val="22"/>
          <w:szCs w:val="22"/>
        </w:rPr>
      </w:pPr>
      <w:r w:rsidRPr="00BF25C6">
        <w:rPr>
          <w:rFonts w:ascii="Georgia" w:hAnsi="Georgia" w:cs="Arial"/>
          <w:b/>
          <w:bCs/>
          <w:sz w:val="22"/>
          <w:szCs w:val="22"/>
        </w:rPr>
        <w:t>2650 Butler Pike</w:t>
      </w:r>
    </w:p>
    <w:p w14:paraId="6EFD5413" w14:textId="77777777" w:rsidR="00162D42" w:rsidRDefault="00801FE9" w:rsidP="00031E70">
      <w:pPr>
        <w:pStyle w:val="NormalWeb"/>
        <w:spacing w:before="0" w:beforeAutospacing="0" w:after="0" w:afterAutospacing="0" w:line="480" w:lineRule="auto"/>
        <w:jc w:val="center"/>
        <w:rPr>
          <w:rFonts w:ascii="Georgia" w:hAnsi="Georgia" w:cs="Arial"/>
          <w:b/>
          <w:bCs/>
          <w:sz w:val="22"/>
          <w:szCs w:val="22"/>
        </w:rPr>
      </w:pPr>
      <w:r w:rsidRPr="00BF25C6">
        <w:rPr>
          <w:rFonts w:ascii="Georgia" w:hAnsi="Georgia" w:cs="Arial"/>
          <w:b/>
          <w:bCs/>
          <w:sz w:val="22"/>
          <w:szCs w:val="22"/>
        </w:rPr>
        <w:t>Plymouth Meeting, PA  1946</w:t>
      </w:r>
      <w:r w:rsidR="00162D42">
        <w:rPr>
          <w:rFonts w:ascii="Georgia" w:hAnsi="Georgia" w:cs="Arial"/>
          <w:b/>
          <w:bCs/>
          <w:sz w:val="22"/>
          <w:szCs w:val="22"/>
        </w:rPr>
        <w:t>2</w:t>
      </w:r>
    </w:p>
    <w:p w14:paraId="1B489F42" w14:textId="078F5E75" w:rsidR="00162D42" w:rsidRDefault="00162D42" w:rsidP="00162D42">
      <w:pPr>
        <w:pStyle w:val="NormalWeb"/>
        <w:spacing w:before="0" w:beforeAutospacing="0" w:after="0" w:afterAutospacing="0"/>
        <w:jc w:val="center"/>
        <w:rPr>
          <w:rFonts w:ascii="Georgia" w:hAnsi="Georgia" w:cs="Arial"/>
          <w:b/>
          <w:bCs/>
          <w:sz w:val="22"/>
          <w:szCs w:val="22"/>
        </w:rPr>
      </w:pPr>
      <w:r>
        <w:rPr>
          <w:rFonts w:ascii="Georgia" w:hAnsi="Georgia" w:cs="Arial"/>
          <w:b/>
          <w:bCs/>
          <w:sz w:val="22"/>
          <w:szCs w:val="22"/>
        </w:rPr>
        <w:t xml:space="preserve">  </w:t>
      </w:r>
      <w:r w:rsidR="0026216E" w:rsidRPr="00BF25C6">
        <w:rPr>
          <w:rFonts w:ascii="Georgia" w:hAnsi="Georgia" w:cs="Arial"/>
          <w:b/>
          <w:bCs/>
          <w:sz w:val="22"/>
          <w:szCs w:val="22"/>
        </w:rPr>
        <w:t>p</w:t>
      </w:r>
      <w:r w:rsidR="00801FE9" w:rsidRPr="00BF25C6">
        <w:rPr>
          <w:rFonts w:ascii="Georgia" w:hAnsi="Georgia" w:cs="Arial"/>
          <w:b/>
          <w:bCs/>
          <w:sz w:val="22"/>
          <w:szCs w:val="22"/>
        </w:rPr>
        <w:t>lymouthmeetingquakers.org</w:t>
      </w:r>
    </w:p>
    <w:p w14:paraId="7BEFA6EC" w14:textId="346792D6" w:rsidR="008F027F" w:rsidRDefault="008F027F" w:rsidP="00162D42">
      <w:pPr>
        <w:pStyle w:val="NormalWeb"/>
        <w:spacing w:before="0" w:beforeAutospacing="0" w:after="0" w:afterAutospacing="0"/>
        <w:jc w:val="center"/>
        <w:rPr>
          <w:rFonts w:ascii="Georgia" w:hAnsi="Georgia" w:cs="Arial"/>
          <w:b/>
          <w:bCs/>
          <w:sz w:val="22"/>
          <w:szCs w:val="22"/>
        </w:rPr>
      </w:pPr>
      <w:r>
        <w:rPr>
          <w:rFonts w:ascii="Georgia" w:hAnsi="Georgia" w:cs="Arial"/>
          <w:b/>
          <w:bCs/>
          <w:sz w:val="22"/>
          <w:szCs w:val="22"/>
        </w:rPr>
        <w:t>office@plymouthmeetingquakers.org</w:t>
      </w:r>
    </w:p>
    <w:p w14:paraId="28723497" w14:textId="63C86E9E" w:rsidR="00801FE9" w:rsidRPr="00BF25C6" w:rsidRDefault="00801FE9" w:rsidP="00162D42">
      <w:pPr>
        <w:pStyle w:val="NormalWeb"/>
        <w:spacing w:before="0" w:beforeAutospacing="0" w:after="0" w:afterAutospacing="0"/>
        <w:jc w:val="center"/>
        <w:rPr>
          <w:rFonts w:ascii="Georgia" w:hAnsi="Georgia" w:cs="Arial"/>
          <w:b/>
          <w:bCs/>
          <w:sz w:val="22"/>
          <w:szCs w:val="22"/>
        </w:rPr>
      </w:pPr>
      <w:r w:rsidRPr="00BF25C6">
        <w:rPr>
          <w:rFonts w:ascii="Georgia" w:hAnsi="Georgia" w:cs="Arial"/>
          <w:b/>
          <w:bCs/>
          <w:sz w:val="22"/>
          <w:szCs w:val="22"/>
        </w:rPr>
        <w:t>215-542-8738</w:t>
      </w:r>
    </w:p>
    <w:p w14:paraId="6C0A1F9F" w14:textId="77777777" w:rsidR="00801FE9" w:rsidRDefault="00801FE9" w:rsidP="0004147B">
      <w:pPr>
        <w:jc w:val="both"/>
        <w:rPr>
          <w:rFonts w:ascii="Georgia" w:hAnsi="Georgia" w:cs="Arial"/>
          <w:sz w:val="22"/>
          <w:szCs w:val="22"/>
        </w:rPr>
      </w:pPr>
    </w:p>
    <w:p w14:paraId="046C34E3" w14:textId="77777777" w:rsidR="0004147B" w:rsidRPr="00CF70F2" w:rsidRDefault="0004147B" w:rsidP="006B512C">
      <w:pPr>
        <w:jc w:val="both"/>
        <w:rPr>
          <w:rFonts w:ascii="Georgia" w:hAnsi="Georgia" w:cs="Arial"/>
          <w:sz w:val="22"/>
          <w:szCs w:val="22"/>
        </w:rPr>
      </w:pPr>
    </w:p>
    <w:p w14:paraId="47CE1B6C" w14:textId="77777777" w:rsidR="00236C50" w:rsidRDefault="00236C50">
      <w:pPr>
        <w:rPr>
          <w:rFonts w:ascii="Georgia" w:hAnsi="Georgia"/>
          <w:b/>
          <w:bCs/>
          <w:sz w:val="28"/>
          <w:szCs w:val="28"/>
        </w:rPr>
      </w:pPr>
    </w:p>
    <w:p w14:paraId="0FE310FB" w14:textId="77777777" w:rsidR="00236C50" w:rsidRDefault="00236C50">
      <w:pPr>
        <w:rPr>
          <w:rFonts w:ascii="Georgia" w:hAnsi="Georgia"/>
          <w:b/>
          <w:bCs/>
          <w:sz w:val="28"/>
          <w:szCs w:val="28"/>
        </w:rPr>
      </w:pPr>
    </w:p>
    <w:p w14:paraId="00DA9FC5" w14:textId="02DB32BF" w:rsidR="00236C50" w:rsidRPr="00236C50" w:rsidRDefault="00236C50">
      <w:pPr>
        <w:rPr>
          <w:rFonts w:ascii="Georgia" w:hAnsi="Georgia"/>
          <w:b/>
          <w:bCs/>
          <w:sz w:val="28"/>
          <w:szCs w:val="28"/>
        </w:rPr>
      </w:pPr>
    </w:p>
    <w:sectPr w:rsidR="00236C50" w:rsidRPr="00236C50" w:rsidSect="00C91D60">
      <w:pgSz w:w="15840" w:h="12240" w:orient="landscape"/>
      <w:pgMar w:top="648" w:right="720" w:bottom="648"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87"/>
    <w:rsid w:val="0002615F"/>
    <w:rsid w:val="00031E70"/>
    <w:rsid w:val="00033452"/>
    <w:rsid w:val="0004147B"/>
    <w:rsid w:val="0005666D"/>
    <w:rsid w:val="00076C07"/>
    <w:rsid w:val="00112DD4"/>
    <w:rsid w:val="00143261"/>
    <w:rsid w:val="00162D42"/>
    <w:rsid w:val="001D6A56"/>
    <w:rsid w:val="002063A9"/>
    <w:rsid w:val="00236C50"/>
    <w:rsid w:val="0026216E"/>
    <w:rsid w:val="0026646A"/>
    <w:rsid w:val="002C0043"/>
    <w:rsid w:val="002D4DD2"/>
    <w:rsid w:val="003C5587"/>
    <w:rsid w:val="00530F59"/>
    <w:rsid w:val="00547208"/>
    <w:rsid w:val="005A0362"/>
    <w:rsid w:val="005A3921"/>
    <w:rsid w:val="005E56A6"/>
    <w:rsid w:val="00647F46"/>
    <w:rsid w:val="006A0EA4"/>
    <w:rsid w:val="006B512C"/>
    <w:rsid w:val="00772F93"/>
    <w:rsid w:val="007F62BA"/>
    <w:rsid w:val="00801FE9"/>
    <w:rsid w:val="0087512B"/>
    <w:rsid w:val="008D1777"/>
    <w:rsid w:val="008F027F"/>
    <w:rsid w:val="00921046"/>
    <w:rsid w:val="00985543"/>
    <w:rsid w:val="00A16F4C"/>
    <w:rsid w:val="00A25F51"/>
    <w:rsid w:val="00B61828"/>
    <w:rsid w:val="00B93744"/>
    <w:rsid w:val="00BF25C6"/>
    <w:rsid w:val="00C50C09"/>
    <w:rsid w:val="00C7749A"/>
    <w:rsid w:val="00C91D60"/>
    <w:rsid w:val="00CA2690"/>
    <w:rsid w:val="00CA4DD5"/>
    <w:rsid w:val="00CB4E9B"/>
    <w:rsid w:val="00DA29B8"/>
    <w:rsid w:val="00DB70D5"/>
    <w:rsid w:val="00E36AC5"/>
    <w:rsid w:val="00E942C8"/>
    <w:rsid w:val="00EA6F10"/>
    <w:rsid w:val="00ED2FA4"/>
    <w:rsid w:val="00F5620B"/>
    <w:rsid w:val="00F7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41A"/>
  <w15:chartTrackingRefBased/>
  <w15:docId w15:val="{672F587F-8A1F-46F5-A33A-E735FCF5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587"/>
    <w:rPr>
      <w:rFonts w:eastAsiaTheme="majorEastAsia" w:cstheme="majorBidi"/>
      <w:color w:val="272727" w:themeColor="text1" w:themeTint="D8"/>
    </w:rPr>
  </w:style>
  <w:style w:type="paragraph" w:styleId="Title">
    <w:name w:val="Title"/>
    <w:basedOn w:val="Normal"/>
    <w:next w:val="Normal"/>
    <w:link w:val="TitleChar"/>
    <w:uiPriority w:val="10"/>
    <w:qFormat/>
    <w:rsid w:val="003C5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87"/>
    <w:pPr>
      <w:spacing w:before="160"/>
      <w:jc w:val="center"/>
    </w:pPr>
    <w:rPr>
      <w:i/>
      <w:iCs/>
      <w:color w:val="404040" w:themeColor="text1" w:themeTint="BF"/>
    </w:rPr>
  </w:style>
  <w:style w:type="character" w:customStyle="1" w:styleId="QuoteChar">
    <w:name w:val="Quote Char"/>
    <w:basedOn w:val="DefaultParagraphFont"/>
    <w:link w:val="Quote"/>
    <w:uiPriority w:val="29"/>
    <w:rsid w:val="003C5587"/>
    <w:rPr>
      <w:i/>
      <w:iCs/>
      <w:color w:val="404040" w:themeColor="text1" w:themeTint="BF"/>
    </w:rPr>
  </w:style>
  <w:style w:type="paragraph" w:styleId="ListParagraph">
    <w:name w:val="List Paragraph"/>
    <w:basedOn w:val="Normal"/>
    <w:uiPriority w:val="34"/>
    <w:qFormat/>
    <w:rsid w:val="003C5587"/>
    <w:pPr>
      <w:ind w:left="720"/>
      <w:contextualSpacing/>
    </w:pPr>
  </w:style>
  <w:style w:type="character" w:styleId="IntenseEmphasis">
    <w:name w:val="Intense Emphasis"/>
    <w:basedOn w:val="DefaultParagraphFont"/>
    <w:uiPriority w:val="21"/>
    <w:qFormat/>
    <w:rsid w:val="003C5587"/>
    <w:rPr>
      <w:i/>
      <w:iCs/>
      <w:color w:val="0F4761" w:themeColor="accent1" w:themeShade="BF"/>
    </w:rPr>
  </w:style>
  <w:style w:type="paragraph" w:styleId="IntenseQuote">
    <w:name w:val="Intense Quote"/>
    <w:basedOn w:val="Normal"/>
    <w:next w:val="Normal"/>
    <w:link w:val="IntenseQuoteChar"/>
    <w:uiPriority w:val="30"/>
    <w:qFormat/>
    <w:rsid w:val="003C5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87"/>
    <w:rPr>
      <w:i/>
      <w:iCs/>
      <w:color w:val="0F4761" w:themeColor="accent1" w:themeShade="BF"/>
    </w:rPr>
  </w:style>
  <w:style w:type="character" w:styleId="IntenseReference">
    <w:name w:val="Intense Reference"/>
    <w:basedOn w:val="DefaultParagraphFont"/>
    <w:uiPriority w:val="32"/>
    <w:qFormat/>
    <w:rsid w:val="003C5587"/>
    <w:rPr>
      <w:b/>
      <w:bCs/>
      <w:smallCaps/>
      <w:color w:val="0F4761" w:themeColor="accent1" w:themeShade="BF"/>
      <w:spacing w:val="5"/>
    </w:rPr>
  </w:style>
  <w:style w:type="paragraph" w:styleId="NormalWeb">
    <w:name w:val="Normal (Web)"/>
    <w:basedOn w:val="Normal"/>
    <w:uiPriority w:val="99"/>
    <w:unhideWhenUsed/>
    <w:rsid w:val="005A39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067A-C36E-478A-B9D2-85FD5EA5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Bishop</dc:creator>
  <cp:keywords/>
  <dc:description/>
  <cp:lastModifiedBy>David Miller</cp:lastModifiedBy>
  <cp:revision>2</cp:revision>
  <cp:lastPrinted>2026-04-02T01:13:00Z</cp:lastPrinted>
  <dcterms:created xsi:type="dcterms:W3CDTF">2026-04-16T19:30:00Z</dcterms:created>
  <dcterms:modified xsi:type="dcterms:W3CDTF">2026-04-16T19:30:00Z</dcterms:modified>
</cp:coreProperties>
</file>